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0D8A" w:rsidRPr="00A15ED2" w:rsidRDefault="00760D8A" w:rsidP="00760D8A">
      <w:pPr>
        <w:pStyle w:val="Paragrafobase"/>
        <w:suppressAutoHyphens/>
        <w:ind w:left="2494"/>
        <w:rPr>
          <w:rFonts w:ascii="Georgia" w:hAnsi="Georgia"/>
          <w:b/>
          <w:bCs/>
          <w:color w:val="2254A0"/>
          <w:sz w:val="16"/>
          <w:szCs w:val="16"/>
        </w:rPr>
      </w:pPr>
      <w:bookmarkStart w:id="0" w:name="_GoBack"/>
      <w:bookmarkEnd w:id="0"/>
    </w:p>
    <w:p w:rsidR="004744EB" w:rsidRPr="004744EB" w:rsidRDefault="004744EB" w:rsidP="00A156CD">
      <w:pPr>
        <w:pStyle w:val="Paragrafobase"/>
        <w:suppressAutoHyphens/>
        <w:ind w:left="2494"/>
        <w:jc w:val="both"/>
        <w:rPr>
          <w:rFonts w:ascii="Georgia" w:hAnsi="Georgia"/>
          <w:bCs/>
          <w:color w:val="2254A0"/>
          <w:sz w:val="86"/>
          <w:szCs w:val="86"/>
        </w:rPr>
      </w:pPr>
      <w:bookmarkStart w:id="1" w:name="_Hlk536092494"/>
      <w:r w:rsidRPr="004744EB">
        <w:rPr>
          <w:rFonts w:ascii="Georgia" w:hAnsi="Georgia"/>
          <w:bCs/>
          <w:color w:val="2254A0"/>
          <w:sz w:val="86"/>
          <w:szCs w:val="86"/>
        </w:rPr>
        <w:t xml:space="preserve">Attività pratiche nell’ambulatorio </w:t>
      </w:r>
    </w:p>
    <w:p w:rsidR="004744EB" w:rsidRPr="004744EB" w:rsidRDefault="004744EB" w:rsidP="00A156CD">
      <w:pPr>
        <w:pStyle w:val="Paragrafobase"/>
        <w:suppressAutoHyphens/>
        <w:ind w:left="2494"/>
        <w:jc w:val="both"/>
        <w:rPr>
          <w:rFonts w:ascii="Georgia" w:hAnsi="Georgia"/>
          <w:bCs/>
          <w:color w:val="2254A0"/>
          <w:sz w:val="86"/>
          <w:szCs w:val="86"/>
        </w:rPr>
      </w:pPr>
      <w:r w:rsidRPr="004744EB">
        <w:rPr>
          <w:rFonts w:ascii="Georgia" w:hAnsi="Georgia"/>
          <w:bCs/>
          <w:color w:val="2254A0"/>
          <w:sz w:val="86"/>
          <w:szCs w:val="86"/>
        </w:rPr>
        <w:t xml:space="preserve">del Medico di Medicina Generale </w:t>
      </w:r>
      <w:bookmarkEnd w:id="1"/>
    </w:p>
    <w:p w:rsidR="00A15ED2" w:rsidRPr="002376B2" w:rsidRDefault="00816C6D" w:rsidP="00A156CD">
      <w:pPr>
        <w:pStyle w:val="Paragrafobase"/>
        <w:suppressAutoHyphens/>
        <w:ind w:left="2494"/>
        <w:jc w:val="both"/>
        <w:rPr>
          <w:rFonts w:ascii="Georgia" w:hAnsi="Georgia"/>
          <w:bCs/>
          <w:color w:val="auto"/>
          <w:sz w:val="44"/>
          <w:szCs w:val="52"/>
        </w:rPr>
      </w:pPr>
      <w:r w:rsidRPr="002376B2">
        <w:rPr>
          <w:rFonts w:ascii="Georgia" w:hAnsi="Georgia"/>
          <w:bCs/>
          <w:color w:val="auto"/>
          <w:sz w:val="44"/>
          <w:szCs w:val="52"/>
        </w:rPr>
        <w:t>Collegio Universitario S. Caterina da Siena</w:t>
      </w:r>
    </w:p>
    <w:p w:rsidR="004E3E9B" w:rsidRDefault="00816C6D" w:rsidP="00A156CD">
      <w:pPr>
        <w:pStyle w:val="Paragrafobase"/>
        <w:suppressAutoHyphens/>
        <w:ind w:left="2494"/>
        <w:jc w:val="both"/>
        <w:rPr>
          <w:rFonts w:ascii="Georgia" w:hAnsi="Georgia"/>
          <w:bCs/>
          <w:color w:val="auto"/>
          <w:sz w:val="44"/>
          <w:szCs w:val="52"/>
        </w:rPr>
      </w:pPr>
      <w:r w:rsidRPr="002376B2">
        <w:rPr>
          <w:rFonts w:ascii="Georgia" w:hAnsi="Georgia"/>
          <w:bCs/>
          <w:color w:val="auto"/>
          <w:sz w:val="44"/>
          <w:szCs w:val="52"/>
        </w:rPr>
        <w:t>Via S. Martino 17, Pavia- Sala Magenes</w:t>
      </w:r>
    </w:p>
    <w:p w:rsidR="00CC4AFB" w:rsidRPr="007E0AEF" w:rsidRDefault="00CC4AFB" w:rsidP="00A156CD">
      <w:pPr>
        <w:pStyle w:val="Paragrafobase"/>
        <w:suppressAutoHyphens/>
        <w:ind w:left="2494"/>
        <w:rPr>
          <w:rFonts w:ascii="Georgia" w:hAnsi="Georgia"/>
          <w:bCs/>
          <w:i/>
          <w:color w:val="auto"/>
          <w:sz w:val="28"/>
          <w:szCs w:val="28"/>
        </w:rPr>
      </w:pPr>
    </w:p>
    <w:p w:rsidR="00F93399" w:rsidRPr="00F93399" w:rsidRDefault="004744EB" w:rsidP="007E0AEF">
      <w:pPr>
        <w:spacing w:line="276" w:lineRule="auto"/>
        <w:ind w:left="2494"/>
        <w:rPr>
          <w:rFonts w:ascii="Georgia" w:hAnsi="Georgia"/>
          <w:bCs/>
          <w:sz w:val="40"/>
          <w:szCs w:val="52"/>
        </w:rPr>
      </w:pPr>
      <w:r w:rsidRPr="009D7235">
        <w:rPr>
          <w:rFonts w:ascii="Georgia" w:hAnsi="Georgia"/>
          <w:bCs/>
          <w:color w:val="2254A0"/>
          <w:sz w:val="47"/>
          <w:szCs w:val="47"/>
        </w:rPr>
        <w:t xml:space="preserve">Coordinatore: </w:t>
      </w:r>
      <w:r w:rsidR="004E3E9B" w:rsidRPr="009D7235">
        <w:rPr>
          <w:rFonts w:ascii="Georgia" w:hAnsi="Georgia"/>
          <w:bCs/>
          <w:color w:val="2254A0"/>
          <w:sz w:val="47"/>
          <w:szCs w:val="47"/>
        </w:rPr>
        <w:t xml:space="preserve">Prof. </w:t>
      </w:r>
      <w:r w:rsidR="006628DB" w:rsidRPr="009D7235">
        <w:rPr>
          <w:rFonts w:ascii="Georgia" w:hAnsi="Georgia"/>
          <w:bCs/>
          <w:color w:val="2254A0"/>
          <w:sz w:val="47"/>
          <w:szCs w:val="47"/>
        </w:rPr>
        <w:t>Maurizio Coronelli (Università di Pavia)</w:t>
      </w:r>
      <w:r w:rsidR="004E3E9B" w:rsidRPr="009D7235">
        <w:rPr>
          <w:rFonts w:ascii="Georgia" w:hAnsi="Georgia"/>
          <w:bCs/>
          <w:color w:val="2254A0"/>
          <w:sz w:val="47"/>
          <w:szCs w:val="47"/>
        </w:rPr>
        <w:br/>
      </w:r>
      <w:r w:rsidR="00F905B5" w:rsidRPr="00AE6DB3">
        <w:rPr>
          <w:rFonts w:ascii="Georgia" w:hAnsi="Georgia"/>
          <w:bCs/>
          <w:sz w:val="40"/>
          <w:szCs w:val="52"/>
        </w:rPr>
        <w:t>Tutor:</w:t>
      </w:r>
      <w:r w:rsidR="009D7235" w:rsidRPr="00AE6DB3">
        <w:rPr>
          <w:rFonts w:ascii="Georgia" w:hAnsi="Georgia"/>
          <w:bCs/>
          <w:sz w:val="40"/>
          <w:szCs w:val="52"/>
        </w:rPr>
        <w:t xml:space="preserve"> </w:t>
      </w:r>
      <w:r w:rsidR="00F93399">
        <w:rPr>
          <w:rFonts w:ascii="Georgia" w:hAnsi="Georgia"/>
          <w:bCs/>
          <w:sz w:val="40"/>
          <w:szCs w:val="52"/>
        </w:rPr>
        <w:t>d</w:t>
      </w:r>
      <w:r w:rsidR="00F93399" w:rsidRPr="00F93399">
        <w:rPr>
          <w:rFonts w:ascii="Georgia" w:hAnsi="Georgia"/>
          <w:bCs/>
          <w:sz w:val="40"/>
          <w:szCs w:val="52"/>
        </w:rPr>
        <w:t xml:space="preserve">ott. Mattia Bottino, dott.ssa Margherita Campominosi, dott.ssa Jasmine Shir-Raz, dott.ssa Irene Giardina </w:t>
      </w:r>
    </w:p>
    <w:p w:rsidR="00CC4AFB" w:rsidRPr="00CC4AFB" w:rsidRDefault="00CC4AFB" w:rsidP="00A156CD">
      <w:pPr>
        <w:pStyle w:val="Paragrafobase"/>
        <w:suppressAutoHyphens/>
        <w:ind w:left="2494"/>
        <w:rPr>
          <w:rFonts w:ascii="Georgia" w:hAnsi="Georgia"/>
          <w:bCs/>
          <w:i/>
          <w:szCs w:val="52"/>
        </w:rPr>
      </w:pPr>
    </w:p>
    <w:p w:rsidR="009D7235" w:rsidRPr="00950E02" w:rsidRDefault="00F905B5" w:rsidP="00A156CD">
      <w:pPr>
        <w:pStyle w:val="Paragrafobase"/>
        <w:suppressAutoHyphens/>
        <w:ind w:left="2494"/>
        <w:jc w:val="both"/>
        <w:rPr>
          <w:rFonts w:ascii="Georgia" w:hAnsi="Georgia"/>
          <w:bCs/>
          <w:sz w:val="34"/>
          <w:szCs w:val="34"/>
        </w:rPr>
      </w:pPr>
      <w:r w:rsidRPr="00950E02">
        <w:rPr>
          <w:rFonts w:ascii="Georgia" w:hAnsi="Georgia"/>
          <w:bCs/>
          <w:sz w:val="34"/>
          <w:szCs w:val="34"/>
        </w:rPr>
        <w:t xml:space="preserve">Il corso monografico, riconosciuto dalla Facoltà di Medicina e Chirurgia come </w:t>
      </w:r>
      <w:r w:rsidRPr="00950E02">
        <w:rPr>
          <w:rFonts w:ascii="Georgia" w:hAnsi="Georgia"/>
          <w:b/>
          <w:bCs/>
          <w:sz w:val="34"/>
          <w:szCs w:val="34"/>
        </w:rPr>
        <w:t>A.D.E.</w:t>
      </w:r>
      <w:r w:rsidRPr="00950E02">
        <w:rPr>
          <w:rFonts w:ascii="Georgia" w:hAnsi="Georgia"/>
          <w:bCs/>
          <w:sz w:val="34"/>
          <w:szCs w:val="34"/>
        </w:rPr>
        <w:t xml:space="preserve"> (</w:t>
      </w:r>
      <w:r w:rsidRPr="00950E02">
        <w:rPr>
          <w:rFonts w:ascii="Georgia" w:hAnsi="Georgia"/>
          <w:b/>
          <w:bCs/>
          <w:sz w:val="34"/>
          <w:szCs w:val="34"/>
        </w:rPr>
        <w:t>2 C</w:t>
      </w:r>
      <w:r w:rsidR="00950E02" w:rsidRPr="00950E02">
        <w:rPr>
          <w:rFonts w:ascii="Georgia" w:hAnsi="Georgia"/>
          <w:b/>
          <w:bCs/>
          <w:sz w:val="34"/>
          <w:szCs w:val="34"/>
        </w:rPr>
        <w:t>F</w:t>
      </w:r>
      <w:r w:rsidRPr="00950E02">
        <w:rPr>
          <w:rFonts w:ascii="Georgia" w:hAnsi="Georgia"/>
          <w:b/>
          <w:bCs/>
          <w:sz w:val="34"/>
          <w:szCs w:val="34"/>
        </w:rPr>
        <w:t>U</w:t>
      </w:r>
      <w:r w:rsidR="00950E02" w:rsidRPr="00950E02">
        <w:rPr>
          <w:rFonts w:ascii="Georgia" w:hAnsi="Georgia"/>
          <w:b/>
          <w:bCs/>
          <w:sz w:val="34"/>
          <w:szCs w:val="34"/>
        </w:rPr>
        <w:t>)</w:t>
      </w:r>
      <w:r w:rsidR="00AE6DB3" w:rsidRPr="00950E02">
        <w:rPr>
          <w:rFonts w:ascii="Georgia" w:hAnsi="Georgia"/>
          <w:bCs/>
          <w:sz w:val="34"/>
          <w:szCs w:val="34"/>
        </w:rPr>
        <w:t xml:space="preserve">, </w:t>
      </w:r>
      <w:r w:rsidRPr="00950E02">
        <w:rPr>
          <w:rFonts w:ascii="Georgia" w:hAnsi="Georgia"/>
          <w:bCs/>
          <w:sz w:val="34"/>
          <w:szCs w:val="34"/>
        </w:rPr>
        <w:t xml:space="preserve">è finalizzato a insegnare soluzioni a problemi comuni che si possono </w:t>
      </w:r>
      <w:r w:rsidR="0090727B">
        <w:rPr>
          <w:rFonts w:ascii="Georgia" w:hAnsi="Georgia"/>
          <w:bCs/>
          <w:sz w:val="34"/>
          <w:szCs w:val="34"/>
        </w:rPr>
        <w:t>incontrare</w:t>
      </w:r>
      <w:r w:rsidRPr="00950E02">
        <w:rPr>
          <w:rFonts w:ascii="Georgia" w:hAnsi="Georgia"/>
          <w:bCs/>
          <w:sz w:val="34"/>
          <w:szCs w:val="34"/>
        </w:rPr>
        <w:t xml:space="preserve"> sul territorio. </w:t>
      </w:r>
      <w:r w:rsidR="00F93399" w:rsidRPr="00950E02">
        <w:rPr>
          <w:rFonts w:ascii="Georgia" w:hAnsi="Georgia"/>
          <w:bCs/>
          <w:sz w:val="34"/>
          <w:szCs w:val="34"/>
        </w:rPr>
        <w:t xml:space="preserve">Le iscrizioni sono aperte </w:t>
      </w:r>
      <w:r w:rsidRPr="00950E02">
        <w:rPr>
          <w:rFonts w:ascii="Georgia" w:hAnsi="Georgia"/>
          <w:bCs/>
          <w:sz w:val="34"/>
          <w:szCs w:val="34"/>
        </w:rPr>
        <w:t xml:space="preserve">a un </w:t>
      </w:r>
      <w:r w:rsidRPr="0090727B">
        <w:rPr>
          <w:rFonts w:ascii="Georgia" w:hAnsi="Georgia"/>
          <w:b/>
          <w:bCs/>
          <w:sz w:val="34"/>
          <w:szCs w:val="34"/>
        </w:rPr>
        <w:t>massimo di 60 studenti</w:t>
      </w:r>
      <w:r w:rsidR="00F93399" w:rsidRPr="00950E02">
        <w:rPr>
          <w:rFonts w:ascii="Georgia" w:hAnsi="Georgia"/>
          <w:bCs/>
          <w:sz w:val="34"/>
          <w:szCs w:val="34"/>
        </w:rPr>
        <w:t>,</w:t>
      </w:r>
      <w:r w:rsidRPr="00950E02">
        <w:rPr>
          <w:rFonts w:ascii="Georgia" w:hAnsi="Georgia"/>
          <w:bCs/>
          <w:sz w:val="34"/>
          <w:szCs w:val="34"/>
        </w:rPr>
        <w:t xml:space="preserve"> </w:t>
      </w:r>
      <w:r w:rsidR="00F93399" w:rsidRPr="00950E02">
        <w:rPr>
          <w:rFonts w:ascii="Georgia" w:hAnsi="Georgia"/>
          <w:bCs/>
          <w:sz w:val="34"/>
          <w:szCs w:val="34"/>
        </w:rPr>
        <w:t>con precedenza al</w:t>
      </w:r>
      <w:r w:rsidRPr="00950E02">
        <w:rPr>
          <w:rFonts w:ascii="Georgia" w:hAnsi="Georgia"/>
          <w:bCs/>
          <w:sz w:val="34"/>
          <w:szCs w:val="34"/>
        </w:rPr>
        <w:t xml:space="preserve"> VI anno</w:t>
      </w:r>
      <w:r w:rsidR="00F93399" w:rsidRPr="00950E02">
        <w:rPr>
          <w:rFonts w:ascii="Georgia" w:hAnsi="Georgia"/>
          <w:bCs/>
          <w:sz w:val="34"/>
          <w:szCs w:val="34"/>
        </w:rPr>
        <w:t xml:space="preserve">. </w:t>
      </w:r>
    </w:p>
    <w:p w:rsidR="007E0AEF" w:rsidRPr="007E0AEF" w:rsidRDefault="007E0AEF" w:rsidP="00A156CD">
      <w:pPr>
        <w:pStyle w:val="Paragrafobase"/>
        <w:suppressAutoHyphens/>
        <w:ind w:left="2494"/>
        <w:jc w:val="both"/>
        <w:rPr>
          <w:rFonts w:ascii="Georgia" w:hAnsi="Georgia"/>
          <w:bCs/>
          <w:sz w:val="20"/>
          <w:szCs w:val="20"/>
        </w:rPr>
      </w:pPr>
    </w:p>
    <w:p w:rsidR="001307B6" w:rsidRDefault="00F93399" w:rsidP="00950E02">
      <w:pPr>
        <w:pStyle w:val="Paragrafobase"/>
        <w:suppressAutoHyphens/>
        <w:ind w:left="2494"/>
        <w:jc w:val="both"/>
        <w:rPr>
          <w:rFonts w:ascii="Georgia" w:hAnsi="Georgia"/>
          <w:bCs/>
          <w:sz w:val="34"/>
          <w:szCs w:val="34"/>
        </w:rPr>
      </w:pPr>
      <w:r w:rsidRPr="00950E02">
        <w:rPr>
          <w:rFonts w:ascii="Georgia" w:hAnsi="Georgia"/>
          <w:bCs/>
          <w:sz w:val="34"/>
          <w:szCs w:val="34"/>
        </w:rPr>
        <w:t>Il corso è</w:t>
      </w:r>
      <w:r w:rsidR="001307B6" w:rsidRPr="00950E02">
        <w:rPr>
          <w:rFonts w:ascii="Georgia" w:hAnsi="Georgia"/>
          <w:bCs/>
          <w:sz w:val="34"/>
          <w:szCs w:val="34"/>
        </w:rPr>
        <w:t xml:space="preserve"> strutturato in </w:t>
      </w:r>
      <w:r w:rsidRPr="007D784F">
        <w:rPr>
          <w:rFonts w:ascii="Georgia" w:hAnsi="Georgia"/>
          <w:b/>
          <w:bCs/>
          <w:sz w:val="34"/>
          <w:szCs w:val="34"/>
        </w:rPr>
        <w:t>quattro</w:t>
      </w:r>
      <w:r w:rsidR="001307B6" w:rsidRPr="007D784F">
        <w:rPr>
          <w:rFonts w:ascii="Georgia" w:hAnsi="Georgia"/>
          <w:b/>
          <w:bCs/>
          <w:sz w:val="34"/>
          <w:szCs w:val="34"/>
        </w:rPr>
        <w:t xml:space="preserve"> incontri serali</w:t>
      </w:r>
      <w:r w:rsidR="001307B6" w:rsidRPr="00950E02">
        <w:rPr>
          <w:rFonts w:ascii="Georgia" w:hAnsi="Georgia"/>
          <w:bCs/>
          <w:sz w:val="34"/>
          <w:szCs w:val="34"/>
        </w:rPr>
        <w:t xml:space="preserve"> </w:t>
      </w:r>
      <w:r w:rsidRPr="00950E02">
        <w:rPr>
          <w:rFonts w:ascii="Georgia" w:hAnsi="Georgia"/>
          <w:bCs/>
          <w:sz w:val="34"/>
          <w:szCs w:val="34"/>
        </w:rPr>
        <w:t>con inizio alle ore 20.30, di cui uno</w:t>
      </w:r>
      <w:r w:rsidR="001307B6" w:rsidRPr="00950E02">
        <w:rPr>
          <w:rFonts w:ascii="Georgia" w:hAnsi="Georgia"/>
          <w:bCs/>
          <w:sz w:val="34"/>
          <w:szCs w:val="34"/>
        </w:rPr>
        <w:t xml:space="preserve"> teoric</w:t>
      </w:r>
      <w:r w:rsidRPr="00950E02">
        <w:rPr>
          <w:rFonts w:ascii="Georgia" w:hAnsi="Georgia"/>
          <w:bCs/>
          <w:sz w:val="34"/>
          <w:szCs w:val="34"/>
        </w:rPr>
        <w:t xml:space="preserve">o-introduttivo e tre di esercitazioni </w:t>
      </w:r>
      <w:r w:rsidR="001307B6" w:rsidRPr="00950E02">
        <w:rPr>
          <w:rFonts w:ascii="Georgia" w:hAnsi="Georgia"/>
          <w:bCs/>
          <w:sz w:val="34"/>
          <w:szCs w:val="34"/>
        </w:rPr>
        <w:t>pratiche su manichini</w:t>
      </w:r>
      <w:r w:rsidRPr="00950E02">
        <w:rPr>
          <w:rFonts w:ascii="Georgia" w:hAnsi="Georgia"/>
          <w:bCs/>
          <w:sz w:val="34"/>
          <w:szCs w:val="34"/>
        </w:rPr>
        <w:t>. Per lo svolgimento delle simulazioni</w:t>
      </w:r>
      <w:r w:rsidR="00950E02">
        <w:rPr>
          <w:rFonts w:ascii="Georgia" w:hAnsi="Georgia"/>
          <w:bCs/>
          <w:sz w:val="34"/>
          <w:szCs w:val="34"/>
        </w:rPr>
        <w:t xml:space="preserve"> </w:t>
      </w:r>
      <w:r w:rsidRPr="00950E02">
        <w:rPr>
          <w:rFonts w:ascii="Georgia" w:hAnsi="Georgia"/>
          <w:bCs/>
          <w:sz w:val="34"/>
          <w:szCs w:val="34"/>
        </w:rPr>
        <w:t>gli studenti verranno divisi in due serate successive. La suddivisione verrà comunicata a chiusura delle iscrizioni</w:t>
      </w:r>
      <w:r w:rsidR="007E0AEF" w:rsidRPr="00950E02">
        <w:rPr>
          <w:rFonts w:ascii="Georgia" w:hAnsi="Georgia"/>
          <w:bCs/>
          <w:sz w:val="34"/>
          <w:szCs w:val="34"/>
        </w:rPr>
        <w:t>.</w:t>
      </w:r>
      <w:r w:rsidR="00D10D0D">
        <w:rPr>
          <w:rFonts w:ascii="Georgia" w:hAnsi="Georgia"/>
          <w:bCs/>
          <w:sz w:val="34"/>
          <w:szCs w:val="34"/>
        </w:rPr>
        <w:t xml:space="preserve"> </w:t>
      </w:r>
    </w:p>
    <w:p w:rsidR="00950E02" w:rsidRPr="00950E02" w:rsidRDefault="00950E02" w:rsidP="00950E02">
      <w:pPr>
        <w:pStyle w:val="Paragrafobase"/>
        <w:suppressAutoHyphens/>
        <w:ind w:left="2494"/>
        <w:jc w:val="both"/>
        <w:rPr>
          <w:rFonts w:ascii="Georgia" w:hAnsi="Georgia"/>
          <w:bCs/>
          <w:sz w:val="20"/>
          <w:szCs w:val="20"/>
        </w:rPr>
      </w:pPr>
    </w:p>
    <w:p w:rsidR="00F93399" w:rsidRPr="007E0AEF" w:rsidRDefault="00F93399" w:rsidP="00950E02">
      <w:pPr>
        <w:pStyle w:val="Paragrafobase"/>
        <w:numPr>
          <w:ilvl w:val="0"/>
          <w:numId w:val="4"/>
        </w:numPr>
        <w:suppressAutoHyphens/>
        <w:jc w:val="both"/>
        <w:rPr>
          <w:rFonts w:ascii="Georgia" w:hAnsi="Georgia"/>
          <w:bCs/>
          <w:sz w:val="36"/>
          <w:szCs w:val="32"/>
        </w:rPr>
      </w:pPr>
      <w:r w:rsidRPr="007E0AEF">
        <w:rPr>
          <w:rFonts w:ascii="Georgia" w:hAnsi="Georgia"/>
          <w:bCs/>
          <w:sz w:val="36"/>
          <w:szCs w:val="32"/>
        </w:rPr>
        <w:t xml:space="preserve">20 marzo 2019, </w:t>
      </w:r>
      <w:r w:rsidRPr="007E0AEF">
        <w:rPr>
          <w:rFonts w:ascii="Georgia" w:hAnsi="Georgia"/>
          <w:bCs/>
          <w:i/>
          <w:sz w:val="36"/>
          <w:szCs w:val="32"/>
        </w:rPr>
        <w:t xml:space="preserve">L’ambulatorio del medico di medicina generale: problematiche di frequente riscontro e materiale necessario </w:t>
      </w:r>
    </w:p>
    <w:p w:rsidR="001307B6" w:rsidRPr="007E0AEF" w:rsidRDefault="00F93399" w:rsidP="00950E02">
      <w:pPr>
        <w:pStyle w:val="Paragrafobase"/>
        <w:numPr>
          <w:ilvl w:val="0"/>
          <w:numId w:val="4"/>
        </w:numPr>
        <w:suppressAutoHyphens/>
        <w:jc w:val="both"/>
        <w:rPr>
          <w:rFonts w:ascii="Georgia" w:hAnsi="Georgia"/>
          <w:bCs/>
          <w:i/>
          <w:sz w:val="36"/>
          <w:szCs w:val="32"/>
        </w:rPr>
      </w:pPr>
      <w:r w:rsidRPr="007E0AEF">
        <w:rPr>
          <w:rFonts w:ascii="Georgia" w:hAnsi="Georgia"/>
          <w:bCs/>
          <w:sz w:val="36"/>
          <w:szCs w:val="32"/>
        </w:rPr>
        <w:t xml:space="preserve">25 e 26 marzo 2019, </w:t>
      </w:r>
      <w:r w:rsidR="001307B6" w:rsidRPr="007E0AEF">
        <w:rPr>
          <w:rFonts w:ascii="Georgia" w:hAnsi="Georgia"/>
          <w:bCs/>
          <w:i/>
          <w:sz w:val="36"/>
          <w:szCs w:val="32"/>
        </w:rPr>
        <w:t>La piccola chirurgia ambulatoriale</w:t>
      </w:r>
      <w:r w:rsidRPr="007E0AEF">
        <w:rPr>
          <w:rFonts w:ascii="Georgia" w:hAnsi="Georgia"/>
          <w:bCs/>
          <w:i/>
          <w:sz w:val="36"/>
          <w:szCs w:val="32"/>
        </w:rPr>
        <w:t xml:space="preserve">: </w:t>
      </w:r>
      <w:r w:rsidR="001307B6" w:rsidRPr="007E0AEF">
        <w:rPr>
          <w:rFonts w:ascii="Georgia" w:hAnsi="Georgia"/>
          <w:bCs/>
          <w:i/>
          <w:sz w:val="36"/>
          <w:szCs w:val="32"/>
        </w:rPr>
        <w:t xml:space="preserve">esercitazioni </w:t>
      </w:r>
      <w:r w:rsidR="00F8729A">
        <w:rPr>
          <w:rFonts w:ascii="Georgia" w:hAnsi="Georgia"/>
          <w:bCs/>
          <w:i/>
          <w:sz w:val="36"/>
          <w:szCs w:val="32"/>
        </w:rPr>
        <w:t xml:space="preserve">su </w:t>
      </w:r>
      <w:r w:rsidR="001307B6" w:rsidRPr="007E0AEF">
        <w:rPr>
          <w:rFonts w:ascii="Georgia" w:hAnsi="Georgia"/>
          <w:bCs/>
          <w:i/>
          <w:sz w:val="36"/>
          <w:szCs w:val="32"/>
        </w:rPr>
        <w:t xml:space="preserve"> suture </w:t>
      </w:r>
    </w:p>
    <w:p w:rsidR="001307B6" w:rsidRPr="007E0AEF" w:rsidRDefault="00F93399" w:rsidP="00950E02">
      <w:pPr>
        <w:pStyle w:val="Paragrafobase"/>
        <w:numPr>
          <w:ilvl w:val="0"/>
          <w:numId w:val="4"/>
        </w:numPr>
        <w:suppressAutoHyphens/>
        <w:jc w:val="both"/>
        <w:rPr>
          <w:rFonts w:ascii="Georgia" w:hAnsi="Georgia"/>
          <w:bCs/>
          <w:i/>
          <w:sz w:val="36"/>
          <w:szCs w:val="32"/>
        </w:rPr>
      </w:pPr>
      <w:r w:rsidRPr="007E0AEF">
        <w:rPr>
          <w:rFonts w:ascii="Georgia" w:hAnsi="Georgia"/>
          <w:bCs/>
          <w:sz w:val="36"/>
          <w:szCs w:val="32"/>
        </w:rPr>
        <w:t xml:space="preserve">8 e 9 aprile 2019, </w:t>
      </w:r>
      <w:r w:rsidR="001307B6" w:rsidRPr="007E0AEF">
        <w:rPr>
          <w:rFonts w:ascii="Georgia" w:hAnsi="Georgia"/>
          <w:bCs/>
          <w:i/>
          <w:sz w:val="36"/>
          <w:szCs w:val="32"/>
        </w:rPr>
        <w:t xml:space="preserve">La ritenzione acuta di urina </w:t>
      </w:r>
      <w:r w:rsidRPr="007E0AEF">
        <w:rPr>
          <w:rFonts w:ascii="Georgia" w:hAnsi="Georgia"/>
          <w:bCs/>
          <w:i/>
          <w:sz w:val="36"/>
          <w:szCs w:val="32"/>
        </w:rPr>
        <w:t>e l’ipertrofia prostatica</w:t>
      </w:r>
      <w:r w:rsidR="007E0AEF" w:rsidRPr="007E0AEF">
        <w:rPr>
          <w:rFonts w:ascii="Georgia" w:hAnsi="Georgia"/>
          <w:bCs/>
          <w:i/>
          <w:sz w:val="36"/>
          <w:szCs w:val="32"/>
        </w:rPr>
        <w:t xml:space="preserve">: </w:t>
      </w:r>
      <w:r w:rsidR="001307B6" w:rsidRPr="007E0AEF">
        <w:rPr>
          <w:rFonts w:ascii="Georgia" w:hAnsi="Georgia"/>
          <w:bCs/>
          <w:i/>
          <w:sz w:val="36"/>
          <w:szCs w:val="32"/>
        </w:rPr>
        <w:t>esercitazioni su cateterismo vescicale</w:t>
      </w:r>
      <w:r w:rsidR="007E0AEF" w:rsidRPr="007E0AEF">
        <w:rPr>
          <w:rFonts w:ascii="Georgia" w:hAnsi="Georgia"/>
          <w:bCs/>
          <w:i/>
          <w:sz w:val="36"/>
          <w:szCs w:val="32"/>
        </w:rPr>
        <w:t>, esplorazione digito-rettale e palpazione della prostata</w:t>
      </w:r>
    </w:p>
    <w:p w:rsidR="009D7235" w:rsidRPr="007E0AEF" w:rsidRDefault="007E0AEF" w:rsidP="00950E02">
      <w:pPr>
        <w:pStyle w:val="Paragrafobase"/>
        <w:numPr>
          <w:ilvl w:val="0"/>
          <w:numId w:val="4"/>
        </w:numPr>
        <w:suppressAutoHyphens/>
        <w:jc w:val="both"/>
        <w:rPr>
          <w:rFonts w:ascii="Georgia" w:hAnsi="Georgia"/>
          <w:bCs/>
          <w:i/>
          <w:sz w:val="36"/>
          <w:szCs w:val="32"/>
        </w:rPr>
      </w:pPr>
      <w:r w:rsidRPr="007E0AEF">
        <w:rPr>
          <w:rFonts w:ascii="Georgia" w:hAnsi="Georgia"/>
          <w:bCs/>
          <w:sz w:val="36"/>
          <w:szCs w:val="32"/>
        </w:rPr>
        <w:t xml:space="preserve">15 e 16 aprile 2019, </w:t>
      </w:r>
      <w:r w:rsidR="009D7235" w:rsidRPr="007E0AEF">
        <w:rPr>
          <w:rFonts w:ascii="Georgia" w:hAnsi="Georgia"/>
          <w:bCs/>
          <w:i/>
          <w:sz w:val="36"/>
          <w:szCs w:val="32"/>
        </w:rPr>
        <w:t>Come calcolare il rischio cardio-cerebrovascolare</w:t>
      </w:r>
      <w:r w:rsidRPr="007E0AEF">
        <w:rPr>
          <w:rFonts w:ascii="Georgia" w:hAnsi="Georgia"/>
          <w:bCs/>
          <w:i/>
          <w:sz w:val="36"/>
          <w:szCs w:val="32"/>
        </w:rPr>
        <w:t>: calcolo dell’</w:t>
      </w:r>
      <w:r w:rsidR="009D7235" w:rsidRPr="007E0AEF">
        <w:rPr>
          <w:rFonts w:ascii="Georgia" w:hAnsi="Georgia"/>
          <w:bCs/>
          <w:i/>
          <w:sz w:val="36"/>
          <w:szCs w:val="32"/>
        </w:rPr>
        <w:t>ABI (Ankle-Brachial Index)</w:t>
      </w:r>
    </w:p>
    <w:p w:rsidR="007E0AEF" w:rsidRPr="007E0AEF" w:rsidRDefault="007E0AEF" w:rsidP="00950E02">
      <w:pPr>
        <w:pStyle w:val="Paragrafobase"/>
        <w:suppressAutoHyphens/>
        <w:ind w:left="2494"/>
        <w:jc w:val="both"/>
        <w:rPr>
          <w:rFonts w:ascii="Georgia" w:hAnsi="Georgia"/>
          <w:bCs/>
          <w:i/>
          <w:sz w:val="20"/>
          <w:szCs w:val="20"/>
        </w:rPr>
      </w:pPr>
    </w:p>
    <w:p w:rsidR="007E0AEF" w:rsidRPr="007E0AEF" w:rsidRDefault="007E0AEF" w:rsidP="00950E02">
      <w:pPr>
        <w:pStyle w:val="Paragrafobase"/>
        <w:suppressAutoHyphens/>
        <w:ind w:left="2494"/>
        <w:jc w:val="both"/>
        <w:rPr>
          <w:rFonts w:ascii="Georgia" w:hAnsi="Georgia"/>
          <w:bCs/>
          <w:color w:val="auto"/>
          <w:szCs w:val="52"/>
        </w:rPr>
      </w:pPr>
      <w:r w:rsidRPr="007E0AEF">
        <w:rPr>
          <w:rFonts w:ascii="Georgia" w:hAnsi="Georgia"/>
          <w:bCs/>
          <w:color w:val="auto"/>
          <w:sz w:val="32"/>
          <w:szCs w:val="52"/>
        </w:rPr>
        <w:t xml:space="preserve">Studentesse coordinatrici: Francesca Rodigari, Cecilia Guiot </w:t>
      </w:r>
    </w:p>
    <w:p w:rsidR="004E3E9B" w:rsidRPr="007E0AEF" w:rsidRDefault="00AE6DB3" w:rsidP="00950E02">
      <w:pPr>
        <w:pStyle w:val="Paragrafobase"/>
        <w:suppressAutoHyphens/>
        <w:ind w:left="2494"/>
        <w:jc w:val="both"/>
        <w:rPr>
          <w:rFonts w:ascii="Georgia" w:hAnsi="Georgia"/>
          <w:bCs/>
          <w:sz w:val="32"/>
          <w:szCs w:val="38"/>
        </w:rPr>
      </w:pPr>
      <w:r w:rsidRPr="007E0AEF">
        <w:rPr>
          <w:rFonts w:ascii="Georgia" w:hAnsi="Georgia"/>
          <w:bCs/>
          <w:sz w:val="32"/>
          <w:szCs w:val="38"/>
        </w:rPr>
        <w:t>I</w:t>
      </w:r>
      <w:r w:rsidR="004E3E9B" w:rsidRPr="007E0AEF">
        <w:rPr>
          <w:rFonts w:ascii="Georgia" w:hAnsi="Georgia"/>
          <w:bCs/>
          <w:sz w:val="32"/>
          <w:szCs w:val="38"/>
        </w:rPr>
        <w:t>scrizioni</w:t>
      </w:r>
      <w:r w:rsidRPr="007E0AEF">
        <w:rPr>
          <w:rFonts w:ascii="Georgia" w:hAnsi="Georgia"/>
          <w:bCs/>
          <w:sz w:val="32"/>
          <w:szCs w:val="38"/>
        </w:rPr>
        <w:t xml:space="preserve"> </w:t>
      </w:r>
      <w:r w:rsidR="004E3E9B" w:rsidRPr="007E0AEF">
        <w:rPr>
          <w:rFonts w:ascii="Georgia" w:hAnsi="Georgia"/>
          <w:bCs/>
          <w:sz w:val="32"/>
          <w:szCs w:val="38"/>
        </w:rPr>
        <w:t>onlin</w:t>
      </w:r>
      <w:r w:rsidR="00A156CD" w:rsidRPr="007E0AEF">
        <w:rPr>
          <w:rFonts w:ascii="Georgia" w:hAnsi="Georgia"/>
          <w:bCs/>
          <w:sz w:val="32"/>
          <w:szCs w:val="38"/>
        </w:rPr>
        <w:t xml:space="preserve">e entro il </w:t>
      </w:r>
      <w:r w:rsidR="007E0AEF" w:rsidRPr="007E0AEF">
        <w:rPr>
          <w:rFonts w:ascii="Georgia" w:hAnsi="Georgia"/>
          <w:bCs/>
          <w:sz w:val="32"/>
          <w:szCs w:val="38"/>
        </w:rPr>
        <w:t>1</w:t>
      </w:r>
      <w:r w:rsidR="00A156CD" w:rsidRPr="007E0AEF">
        <w:rPr>
          <w:rFonts w:ascii="Georgia" w:hAnsi="Georgia"/>
          <w:bCs/>
          <w:sz w:val="32"/>
          <w:szCs w:val="38"/>
        </w:rPr>
        <w:t>/</w:t>
      </w:r>
      <w:r w:rsidR="007E0AEF" w:rsidRPr="007E0AEF">
        <w:rPr>
          <w:rFonts w:ascii="Georgia" w:hAnsi="Georgia"/>
          <w:bCs/>
          <w:sz w:val="32"/>
          <w:szCs w:val="38"/>
        </w:rPr>
        <w:t>3</w:t>
      </w:r>
      <w:r w:rsidR="00A156CD" w:rsidRPr="007E0AEF">
        <w:rPr>
          <w:rFonts w:ascii="Georgia" w:hAnsi="Georgia"/>
          <w:bCs/>
          <w:sz w:val="32"/>
          <w:szCs w:val="38"/>
        </w:rPr>
        <w:t>/2019</w:t>
      </w:r>
      <w:r w:rsidR="007E0AEF" w:rsidRPr="007E0AEF">
        <w:rPr>
          <w:rFonts w:ascii="Georgia" w:hAnsi="Georgia"/>
          <w:bCs/>
          <w:sz w:val="32"/>
          <w:szCs w:val="38"/>
        </w:rPr>
        <w:t>, compilando il modulo disponibile</w:t>
      </w:r>
      <w:r w:rsidR="004E3E9B" w:rsidRPr="007E0AEF">
        <w:rPr>
          <w:rFonts w:ascii="Georgia" w:hAnsi="Georgia"/>
          <w:bCs/>
          <w:sz w:val="32"/>
          <w:szCs w:val="38"/>
        </w:rPr>
        <w:t xml:space="preserve"> </w:t>
      </w:r>
      <w:r w:rsidR="009D7235" w:rsidRPr="007E0AEF">
        <w:rPr>
          <w:rFonts w:ascii="Georgia" w:hAnsi="Georgia"/>
          <w:bCs/>
          <w:sz w:val="32"/>
          <w:szCs w:val="38"/>
        </w:rPr>
        <w:t>su</w:t>
      </w:r>
      <w:r w:rsidRPr="007E0AEF">
        <w:rPr>
          <w:rFonts w:ascii="Georgia" w:hAnsi="Georgia"/>
          <w:bCs/>
          <w:sz w:val="32"/>
          <w:szCs w:val="38"/>
        </w:rPr>
        <w:t>l sito</w:t>
      </w:r>
      <w:r w:rsidR="007E0AEF">
        <w:rPr>
          <w:rFonts w:ascii="Georgia" w:hAnsi="Georgia"/>
          <w:bCs/>
          <w:sz w:val="32"/>
          <w:szCs w:val="38"/>
        </w:rPr>
        <w:t xml:space="preserve"> </w:t>
      </w:r>
      <w:hyperlink r:id="rId9" w:history="1">
        <w:r w:rsidR="007E0AEF" w:rsidRPr="0076542B">
          <w:rPr>
            <w:rStyle w:val="Collegamentoipertestuale"/>
            <w:rFonts w:ascii="Georgia" w:hAnsi="Georgia"/>
            <w:bCs/>
            <w:sz w:val="32"/>
            <w:szCs w:val="38"/>
          </w:rPr>
          <w:t>www.collegiosantacaterina.it</w:t>
        </w:r>
      </w:hyperlink>
      <w:r w:rsidR="007E0AEF" w:rsidRPr="007E0AEF">
        <w:rPr>
          <w:rFonts w:ascii="Georgia" w:hAnsi="Georgia"/>
          <w:bCs/>
          <w:sz w:val="32"/>
          <w:szCs w:val="38"/>
        </w:rPr>
        <w:t>, nell’are</w:t>
      </w:r>
      <w:r w:rsidR="007E0AEF">
        <w:rPr>
          <w:rFonts w:ascii="Georgia" w:hAnsi="Georgia"/>
          <w:bCs/>
          <w:sz w:val="32"/>
          <w:szCs w:val="38"/>
        </w:rPr>
        <w:t>a</w:t>
      </w:r>
      <w:r w:rsidR="007E0AEF" w:rsidRPr="007E0AEF">
        <w:rPr>
          <w:rFonts w:ascii="Georgia" w:hAnsi="Georgia"/>
          <w:bCs/>
          <w:sz w:val="32"/>
          <w:szCs w:val="38"/>
        </w:rPr>
        <w:t xml:space="preserve"> News</w:t>
      </w:r>
      <w:r w:rsidR="007E0AEF">
        <w:rPr>
          <w:rFonts w:ascii="Georgia" w:hAnsi="Georgia"/>
          <w:bCs/>
          <w:sz w:val="32"/>
          <w:szCs w:val="38"/>
        </w:rPr>
        <w:t>.</w:t>
      </w:r>
    </w:p>
    <w:sectPr w:rsidR="004E3E9B" w:rsidRPr="007E0AEF" w:rsidSect="006264CA">
      <w:headerReference w:type="default" r:id="rId10"/>
      <w:footerReference w:type="default" r:id="rId11"/>
      <w:pgSz w:w="16838" w:h="23811" w:code="8"/>
      <w:pgMar w:top="4536" w:right="1103" w:bottom="2772" w:left="567" w:header="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F1" w:rsidRDefault="00D36AF1" w:rsidP="005D65AF">
      <w:r>
        <w:separator/>
      </w:r>
    </w:p>
  </w:endnote>
  <w:endnote w:type="continuationSeparator" w:id="0">
    <w:p w:rsidR="00D36AF1" w:rsidRDefault="00D36AF1" w:rsidP="005D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IN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nionPro-Regular">
    <w:altName w:val="Cambria Math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F" w:rsidRDefault="006A2F5E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0685780" cy="1579880"/>
          <wp:effectExtent l="0" t="0" r="1270" b="127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15798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F1" w:rsidRDefault="00D36AF1" w:rsidP="005D65AF">
      <w:r>
        <w:separator/>
      </w:r>
    </w:p>
  </w:footnote>
  <w:footnote w:type="continuationSeparator" w:id="0">
    <w:p w:rsidR="00D36AF1" w:rsidRDefault="00D36AF1" w:rsidP="005D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F" w:rsidRDefault="006A2F5E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0691495" cy="2834005"/>
          <wp:effectExtent l="0" t="0" r="0" b="4445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2834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B92977"/>
    <w:multiLevelType w:val="hybridMultilevel"/>
    <w:tmpl w:val="EE4EA514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3F12CF1"/>
    <w:multiLevelType w:val="hybridMultilevel"/>
    <w:tmpl w:val="B89CE1E4"/>
    <w:lvl w:ilvl="0" w:tplc="0410000F">
      <w:start w:val="1"/>
      <w:numFmt w:val="decimal"/>
      <w:lvlText w:val="%1."/>
      <w:lvlJc w:val="left"/>
      <w:pPr>
        <w:ind w:left="3214" w:hanging="360"/>
      </w:pPr>
    </w:lvl>
    <w:lvl w:ilvl="1" w:tplc="04100019" w:tentative="1">
      <w:start w:val="1"/>
      <w:numFmt w:val="lowerLetter"/>
      <w:lvlText w:val="%2."/>
      <w:lvlJc w:val="left"/>
      <w:pPr>
        <w:ind w:left="3934" w:hanging="360"/>
      </w:pPr>
    </w:lvl>
    <w:lvl w:ilvl="2" w:tplc="0410001B" w:tentative="1">
      <w:start w:val="1"/>
      <w:numFmt w:val="lowerRoman"/>
      <w:lvlText w:val="%3."/>
      <w:lvlJc w:val="right"/>
      <w:pPr>
        <w:ind w:left="4654" w:hanging="180"/>
      </w:pPr>
    </w:lvl>
    <w:lvl w:ilvl="3" w:tplc="0410000F" w:tentative="1">
      <w:start w:val="1"/>
      <w:numFmt w:val="decimal"/>
      <w:lvlText w:val="%4."/>
      <w:lvlJc w:val="left"/>
      <w:pPr>
        <w:ind w:left="5374" w:hanging="360"/>
      </w:pPr>
    </w:lvl>
    <w:lvl w:ilvl="4" w:tplc="04100019" w:tentative="1">
      <w:start w:val="1"/>
      <w:numFmt w:val="lowerLetter"/>
      <w:lvlText w:val="%5."/>
      <w:lvlJc w:val="left"/>
      <w:pPr>
        <w:ind w:left="6094" w:hanging="360"/>
      </w:pPr>
    </w:lvl>
    <w:lvl w:ilvl="5" w:tplc="0410001B" w:tentative="1">
      <w:start w:val="1"/>
      <w:numFmt w:val="lowerRoman"/>
      <w:lvlText w:val="%6."/>
      <w:lvlJc w:val="right"/>
      <w:pPr>
        <w:ind w:left="6814" w:hanging="180"/>
      </w:pPr>
    </w:lvl>
    <w:lvl w:ilvl="6" w:tplc="0410000F" w:tentative="1">
      <w:start w:val="1"/>
      <w:numFmt w:val="decimal"/>
      <w:lvlText w:val="%7."/>
      <w:lvlJc w:val="left"/>
      <w:pPr>
        <w:ind w:left="7534" w:hanging="360"/>
      </w:pPr>
    </w:lvl>
    <w:lvl w:ilvl="7" w:tplc="04100019" w:tentative="1">
      <w:start w:val="1"/>
      <w:numFmt w:val="lowerLetter"/>
      <w:lvlText w:val="%8."/>
      <w:lvlJc w:val="left"/>
      <w:pPr>
        <w:ind w:left="8254" w:hanging="360"/>
      </w:pPr>
    </w:lvl>
    <w:lvl w:ilvl="8" w:tplc="0410001B" w:tentative="1">
      <w:start w:val="1"/>
      <w:numFmt w:val="lowerRoman"/>
      <w:lvlText w:val="%9."/>
      <w:lvlJc w:val="right"/>
      <w:pPr>
        <w:ind w:left="8974" w:hanging="180"/>
      </w:pPr>
    </w:lvl>
  </w:abstractNum>
  <w:abstractNum w:abstractNumId="3">
    <w:nsid w:val="53191D73"/>
    <w:multiLevelType w:val="hybridMultilevel"/>
    <w:tmpl w:val="DFB0F16C"/>
    <w:lvl w:ilvl="0" w:tplc="0410000F">
      <w:start w:val="1"/>
      <w:numFmt w:val="decimal"/>
      <w:lvlText w:val="%1."/>
      <w:lvlJc w:val="left"/>
      <w:pPr>
        <w:ind w:left="3214" w:hanging="360"/>
      </w:pPr>
    </w:lvl>
    <w:lvl w:ilvl="1" w:tplc="04100019" w:tentative="1">
      <w:start w:val="1"/>
      <w:numFmt w:val="lowerLetter"/>
      <w:lvlText w:val="%2."/>
      <w:lvlJc w:val="left"/>
      <w:pPr>
        <w:ind w:left="3934" w:hanging="360"/>
      </w:pPr>
    </w:lvl>
    <w:lvl w:ilvl="2" w:tplc="0410001B" w:tentative="1">
      <w:start w:val="1"/>
      <w:numFmt w:val="lowerRoman"/>
      <w:lvlText w:val="%3."/>
      <w:lvlJc w:val="right"/>
      <w:pPr>
        <w:ind w:left="4654" w:hanging="180"/>
      </w:pPr>
    </w:lvl>
    <w:lvl w:ilvl="3" w:tplc="0410000F" w:tentative="1">
      <w:start w:val="1"/>
      <w:numFmt w:val="decimal"/>
      <w:lvlText w:val="%4."/>
      <w:lvlJc w:val="left"/>
      <w:pPr>
        <w:ind w:left="5374" w:hanging="360"/>
      </w:pPr>
    </w:lvl>
    <w:lvl w:ilvl="4" w:tplc="04100019" w:tentative="1">
      <w:start w:val="1"/>
      <w:numFmt w:val="lowerLetter"/>
      <w:lvlText w:val="%5."/>
      <w:lvlJc w:val="left"/>
      <w:pPr>
        <w:ind w:left="6094" w:hanging="360"/>
      </w:pPr>
    </w:lvl>
    <w:lvl w:ilvl="5" w:tplc="0410001B" w:tentative="1">
      <w:start w:val="1"/>
      <w:numFmt w:val="lowerRoman"/>
      <w:lvlText w:val="%6."/>
      <w:lvlJc w:val="right"/>
      <w:pPr>
        <w:ind w:left="6814" w:hanging="180"/>
      </w:pPr>
    </w:lvl>
    <w:lvl w:ilvl="6" w:tplc="0410000F" w:tentative="1">
      <w:start w:val="1"/>
      <w:numFmt w:val="decimal"/>
      <w:lvlText w:val="%7."/>
      <w:lvlJc w:val="left"/>
      <w:pPr>
        <w:ind w:left="7534" w:hanging="360"/>
      </w:pPr>
    </w:lvl>
    <w:lvl w:ilvl="7" w:tplc="04100019" w:tentative="1">
      <w:start w:val="1"/>
      <w:numFmt w:val="lowerLetter"/>
      <w:lvlText w:val="%8."/>
      <w:lvlJc w:val="left"/>
      <w:pPr>
        <w:ind w:left="8254" w:hanging="360"/>
      </w:pPr>
    </w:lvl>
    <w:lvl w:ilvl="8" w:tplc="0410001B" w:tentative="1">
      <w:start w:val="1"/>
      <w:numFmt w:val="lowerRoman"/>
      <w:lvlText w:val="%9."/>
      <w:lvlJc w:val="right"/>
      <w:pPr>
        <w:ind w:left="897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96"/>
    <w:rsid w:val="00006EF0"/>
    <w:rsid w:val="00026211"/>
    <w:rsid w:val="00027382"/>
    <w:rsid w:val="0004576E"/>
    <w:rsid w:val="00046899"/>
    <w:rsid w:val="00056208"/>
    <w:rsid w:val="00067A3D"/>
    <w:rsid w:val="00095F11"/>
    <w:rsid w:val="000A3062"/>
    <w:rsid w:val="000B57CA"/>
    <w:rsid w:val="000E24F3"/>
    <w:rsid w:val="000F05C8"/>
    <w:rsid w:val="00110E72"/>
    <w:rsid w:val="001307B6"/>
    <w:rsid w:val="001465C0"/>
    <w:rsid w:val="001522B8"/>
    <w:rsid w:val="001B6B39"/>
    <w:rsid w:val="001D245D"/>
    <w:rsid w:val="00211772"/>
    <w:rsid w:val="00231E96"/>
    <w:rsid w:val="002376B2"/>
    <w:rsid w:val="00240F5B"/>
    <w:rsid w:val="00297A89"/>
    <w:rsid w:val="002A1DE5"/>
    <w:rsid w:val="002D330F"/>
    <w:rsid w:val="002F74DE"/>
    <w:rsid w:val="00303ECE"/>
    <w:rsid w:val="0030657E"/>
    <w:rsid w:val="003F6DCE"/>
    <w:rsid w:val="00466A40"/>
    <w:rsid w:val="004744EB"/>
    <w:rsid w:val="004C0A2B"/>
    <w:rsid w:val="004C2E50"/>
    <w:rsid w:val="004C343D"/>
    <w:rsid w:val="004D561E"/>
    <w:rsid w:val="004E385C"/>
    <w:rsid w:val="004E3E9B"/>
    <w:rsid w:val="0054330B"/>
    <w:rsid w:val="00551EEB"/>
    <w:rsid w:val="005A4835"/>
    <w:rsid w:val="005D65AF"/>
    <w:rsid w:val="005F735D"/>
    <w:rsid w:val="0062110A"/>
    <w:rsid w:val="006242BA"/>
    <w:rsid w:val="00625F3F"/>
    <w:rsid w:val="006264CA"/>
    <w:rsid w:val="00635379"/>
    <w:rsid w:val="0066159E"/>
    <w:rsid w:val="006628DB"/>
    <w:rsid w:val="006A2F5E"/>
    <w:rsid w:val="006B1009"/>
    <w:rsid w:val="00760D8A"/>
    <w:rsid w:val="007A0405"/>
    <w:rsid w:val="007C706B"/>
    <w:rsid w:val="007D784F"/>
    <w:rsid w:val="007E0AEF"/>
    <w:rsid w:val="00816C6D"/>
    <w:rsid w:val="0082718C"/>
    <w:rsid w:val="00877848"/>
    <w:rsid w:val="0090727B"/>
    <w:rsid w:val="00925DE9"/>
    <w:rsid w:val="00935B85"/>
    <w:rsid w:val="009377F1"/>
    <w:rsid w:val="00950E02"/>
    <w:rsid w:val="00963364"/>
    <w:rsid w:val="00996F12"/>
    <w:rsid w:val="009A3778"/>
    <w:rsid w:val="009B29F4"/>
    <w:rsid w:val="009D7235"/>
    <w:rsid w:val="009E14A2"/>
    <w:rsid w:val="00A06824"/>
    <w:rsid w:val="00A1339F"/>
    <w:rsid w:val="00A156CD"/>
    <w:rsid w:val="00A15ED2"/>
    <w:rsid w:val="00A45865"/>
    <w:rsid w:val="00AC37C6"/>
    <w:rsid w:val="00AE0F89"/>
    <w:rsid w:val="00AE4784"/>
    <w:rsid w:val="00AE6DB3"/>
    <w:rsid w:val="00AF4CE9"/>
    <w:rsid w:val="00B31995"/>
    <w:rsid w:val="00B70835"/>
    <w:rsid w:val="00B71AF1"/>
    <w:rsid w:val="00B72FB8"/>
    <w:rsid w:val="00B95989"/>
    <w:rsid w:val="00C1329C"/>
    <w:rsid w:val="00C26572"/>
    <w:rsid w:val="00C44BCE"/>
    <w:rsid w:val="00C708DB"/>
    <w:rsid w:val="00C75FFC"/>
    <w:rsid w:val="00CC4AFB"/>
    <w:rsid w:val="00D10D0D"/>
    <w:rsid w:val="00D2094A"/>
    <w:rsid w:val="00D36AF1"/>
    <w:rsid w:val="00D55BBC"/>
    <w:rsid w:val="00D74115"/>
    <w:rsid w:val="00DF78FA"/>
    <w:rsid w:val="00E21CC0"/>
    <w:rsid w:val="00E36B06"/>
    <w:rsid w:val="00E43C43"/>
    <w:rsid w:val="00EA586D"/>
    <w:rsid w:val="00EE6BEC"/>
    <w:rsid w:val="00F47AD4"/>
    <w:rsid w:val="00F573D9"/>
    <w:rsid w:val="00F8729A"/>
    <w:rsid w:val="00F905B5"/>
    <w:rsid w:val="00F93399"/>
    <w:rsid w:val="00FB30BD"/>
    <w:rsid w:val="00FD0F5B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Liberation Serif" w:eastAsia="DIN" w:hAnsi="Liberation Serif" w:cs="Arial"/>
      <w:kern w:val="1"/>
      <w:sz w:val="24"/>
      <w:szCs w:val="24"/>
      <w:lang w:eastAsia="zh-CN" w:bidi="hi-IN"/>
    </w:rPr>
  </w:style>
  <w:style w:type="paragraph" w:styleId="Titolo1">
    <w:name w:val="heading 1"/>
    <w:basedOn w:val="Heading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Heading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pPr>
      <w:suppressLineNumbers/>
      <w:tabs>
        <w:tab w:val="center" w:pos="7937"/>
        <w:tab w:val="right" w:pos="15874"/>
      </w:tabs>
    </w:pPr>
  </w:style>
  <w:style w:type="paragraph" w:styleId="Pidipagina">
    <w:name w:val="footer"/>
    <w:basedOn w:val="Normale"/>
    <w:pPr>
      <w:suppressLineNumbers/>
      <w:tabs>
        <w:tab w:val="center" w:pos="7937"/>
        <w:tab w:val="right" w:pos="15874"/>
      </w:tabs>
    </w:pPr>
  </w:style>
  <w:style w:type="paragraph" w:customStyle="1" w:styleId="Nessunostileparagrafo">
    <w:name w:val="[Nessuno stile paragrafo]"/>
    <w:pPr>
      <w:spacing w:line="288" w:lineRule="auto"/>
      <w:textAlignment w:val="center"/>
    </w:pPr>
    <w:rPr>
      <w:rFonts w:ascii="MinionPro-Regular" w:eastAsia="DIN" w:hAnsi="MinionPro-Regular" w:cs="Arial"/>
      <w:color w:val="000000"/>
      <w:kern w:val="1"/>
      <w:sz w:val="24"/>
      <w:szCs w:val="24"/>
      <w:lang w:eastAsia="zh-CN" w:bidi="hi-IN"/>
    </w:rPr>
  </w:style>
  <w:style w:type="paragraph" w:customStyle="1" w:styleId="Paragrafobase">
    <w:name w:val="[Paragrafo base]"/>
    <w:basedOn w:val="Nessunostileparagrafo"/>
  </w:style>
  <w:style w:type="character" w:styleId="Collegamentoipertestuale">
    <w:name w:val="Hyperlink"/>
    <w:uiPriority w:val="99"/>
    <w:unhideWhenUsed/>
    <w:rsid w:val="00D55B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E7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0E72"/>
    <w:rPr>
      <w:rFonts w:ascii="Segoe UI" w:eastAsia="DIN" w:hAnsi="Segoe UI" w:cs="Mangal"/>
      <w:kern w:val="1"/>
      <w:sz w:val="18"/>
      <w:szCs w:val="16"/>
      <w:lang w:eastAsia="zh-CN" w:bidi="hi-IN"/>
    </w:rPr>
  </w:style>
  <w:style w:type="character" w:customStyle="1" w:styleId="Menzionenonrisolta1">
    <w:name w:val="Menzione non risolta1"/>
    <w:uiPriority w:val="99"/>
    <w:semiHidden/>
    <w:unhideWhenUsed/>
    <w:rsid w:val="00006EF0"/>
    <w:rPr>
      <w:color w:val="808080"/>
      <w:shd w:val="clear" w:color="auto" w:fill="E6E6E6"/>
    </w:rPr>
  </w:style>
  <w:style w:type="character" w:styleId="Enfasicorsivo">
    <w:name w:val="Emphasis"/>
    <w:uiPriority w:val="20"/>
    <w:qFormat/>
    <w:rsid w:val="001522B8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A156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Liberation Serif" w:eastAsia="DIN" w:hAnsi="Liberation Serif" w:cs="Arial"/>
      <w:kern w:val="1"/>
      <w:sz w:val="24"/>
      <w:szCs w:val="24"/>
      <w:lang w:eastAsia="zh-CN" w:bidi="hi-IN"/>
    </w:rPr>
  </w:style>
  <w:style w:type="paragraph" w:styleId="Titolo1">
    <w:name w:val="heading 1"/>
    <w:basedOn w:val="Heading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Heading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pPr>
      <w:suppressLineNumbers/>
      <w:tabs>
        <w:tab w:val="center" w:pos="7937"/>
        <w:tab w:val="right" w:pos="15874"/>
      </w:tabs>
    </w:pPr>
  </w:style>
  <w:style w:type="paragraph" w:styleId="Pidipagina">
    <w:name w:val="footer"/>
    <w:basedOn w:val="Normale"/>
    <w:pPr>
      <w:suppressLineNumbers/>
      <w:tabs>
        <w:tab w:val="center" w:pos="7937"/>
        <w:tab w:val="right" w:pos="15874"/>
      </w:tabs>
    </w:pPr>
  </w:style>
  <w:style w:type="paragraph" w:customStyle="1" w:styleId="Nessunostileparagrafo">
    <w:name w:val="[Nessuno stile paragrafo]"/>
    <w:pPr>
      <w:spacing w:line="288" w:lineRule="auto"/>
      <w:textAlignment w:val="center"/>
    </w:pPr>
    <w:rPr>
      <w:rFonts w:ascii="MinionPro-Regular" w:eastAsia="DIN" w:hAnsi="MinionPro-Regular" w:cs="Arial"/>
      <w:color w:val="000000"/>
      <w:kern w:val="1"/>
      <w:sz w:val="24"/>
      <w:szCs w:val="24"/>
      <w:lang w:eastAsia="zh-CN" w:bidi="hi-IN"/>
    </w:rPr>
  </w:style>
  <w:style w:type="paragraph" w:customStyle="1" w:styleId="Paragrafobase">
    <w:name w:val="[Paragrafo base]"/>
    <w:basedOn w:val="Nessunostileparagrafo"/>
  </w:style>
  <w:style w:type="character" w:styleId="Collegamentoipertestuale">
    <w:name w:val="Hyperlink"/>
    <w:uiPriority w:val="99"/>
    <w:unhideWhenUsed/>
    <w:rsid w:val="00D55B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E7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0E72"/>
    <w:rPr>
      <w:rFonts w:ascii="Segoe UI" w:eastAsia="DIN" w:hAnsi="Segoe UI" w:cs="Mangal"/>
      <w:kern w:val="1"/>
      <w:sz w:val="18"/>
      <w:szCs w:val="16"/>
      <w:lang w:eastAsia="zh-CN" w:bidi="hi-IN"/>
    </w:rPr>
  </w:style>
  <w:style w:type="character" w:customStyle="1" w:styleId="Menzionenonrisolta1">
    <w:name w:val="Menzione non risolta1"/>
    <w:uiPriority w:val="99"/>
    <w:semiHidden/>
    <w:unhideWhenUsed/>
    <w:rsid w:val="00006EF0"/>
    <w:rPr>
      <w:color w:val="808080"/>
      <w:shd w:val="clear" w:color="auto" w:fill="E6E6E6"/>
    </w:rPr>
  </w:style>
  <w:style w:type="character" w:styleId="Enfasicorsivo">
    <w:name w:val="Emphasis"/>
    <w:uiPriority w:val="20"/>
    <w:qFormat/>
    <w:rsid w:val="001522B8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A1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llegiosantacaterin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A9B8-A572-4C55-96C5-0B8DE24B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studenti</cp:lastModifiedBy>
  <cp:revision>2</cp:revision>
  <cp:lastPrinted>2017-10-03T14:24:00Z</cp:lastPrinted>
  <dcterms:created xsi:type="dcterms:W3CDTF">2019-03-07T08:40:00Z</dcterms:created>
  <dcterms:modified xsi:type="dcterms:W3CDTF">2019-03-07T08:40:00Z</dcterms:modified>
</cp:coreProperties>
</file>